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D41714" w14:textId="77777777" w:rsidR="008B108F" w:rsidRDefault="008B108F" w:rsidP="00D25BF5">
      <w:pPr>
        <w:jc w:val="center"/>
        <w:rPr>
          <w:rFonts w:ascii="Calibri" w:hAnsi="Calibri"/>
          <w:b/>
          <w:sz w:val="28"/>
          <w:szCs w:val="28"/>
        </w:rPr>
      </w:pPr>
    </w:p>
    <w:p w14:paraId="08863D40" w14:textId="77777777" w:rsidR="008B108F" w:rsidRDefault="008B108F" w:rsidP="00D25BF5">
      <w:pPr>
        <w:jc w:val="center"/>
        <w:rPr>
          <w:rFonts w:ascii="Calibri" w:hAnsi="Calibri"/>
          <w:b/>
          <w:sz w:val="28"/>
          <w:szCs w:val="28"/>
        </w:rPr>
      </w:pPr>
    </w:p>
    <w:p w14:paraId="20E871B4" w14:textId="77777777" w:rsidR="00AB0EA8" w:rsidRPr="00274A6B" w:rsidRDefault="009016BA" w:rsidP="00D25BF5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St Anthony’s &lt;Team Name&gt;</w:t>
      </w:r>
      <w:r w:rsidR="007A697D" w:rsidRPr="00274A6B">
        <w:rPr>
          <w:rFonts w:ascii="Calibri" w:hAnsi="Calibri"/>
          <w:b/>
          <w:sz w:val="28"/>
          <w:szCs w:val="28"/>
        </w:rPr>
        <w:t xml:space="preserve"> training </w:t>
      </w:r>
      <w:r w:rsidR="00164A4F" w:rsidRPr="00274A6B">
        <w:rPr>
          <w:rFonts w:ascii="Calibri" w:hAnsi="Calibri"/>
          <w:b/>
          <w:sz w:val="28"/>
          <w:szCs w:val="28"/>
        </w:rPr>
        <w:t xml:space="preserve">and games </w:t>
      </w:r>
      <w:r w:rsidR="007A697D" w:rsidRPr="00274A6B">
        <w:rPr>
          <w:rFonts w:ascii="Calibri" w:hAnsi="Calibri"/>
          <w:b/>
          <w:sz w:val="28"/>
          <w:szCs w:val="28"/>
        </w:rPr>
        <w:t>info</w:t>
      </w:r>
      <w:r w:rsidR="00F10040">
        <w:rPr>
          <w:rFonts w:ascii="Calibri" w:hAnsi="Calibri"/>
          <w:b/>
          <w:sz w:val="28"/>
          <w:szCs w:val="28"/>
        </w:rPr>
        <w:t>rmation</w:t>
      </w: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3"/>
        <w:gridCol w:w="1678"/>
        <w:gridCol w:w="1678"/>
        <w:gridCol w:w="9922"/>
      </w:tblGrid>
      <w:tr w:rsidR="00E82C2E" w:rsidRPr="00060E22" w14:paraId="178C7BC8" w14:textId="77777777" w:rsidTr="00F75B81">
        <w:trPr>
          <w:trHeight w:val="315"/>
        </w:trPr>
        <w:tc>
          <w:tcPr>
            <w:tcW w:w="2173" w:type="dxa"/>
          </w:tcPr>
          <w:p w14:paraId="105EDBBD" w14:textId="77777777" w:rsidR="00E82C2E" w:rsidRPr="00D51F7A" w:rsidRDefault="00E82C2E" w:rsidP="00B45877">
            <w:pPr>
              <w:rPr>
                <w:rFonts w:ascii="Calibri" w:hAnsi="Calibri"/>
                <w:sz w:val="22"/>
                <w:szCs w:val="22"/>
              </w:rPr>
            </w:pPr>
            <w:bookmarkStart w:id="0" w:name="OLE_LINK1"/>
            <w:r w:rsidRPr="00C74DBB">
              <w:rPr>
                <w:rFonts w:ascii="Calibri" w:hAnsi="Calibri"/>
                <w:b/>
                <w:sz w:val="22"/>
                <w:szCs w:val="22"/>
              </w:rPr>
              <w:t>Players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Names</w:t>
            </w:r>
            <w:r w:rsidRPr="00C74DBB">
              <w:rPr>
                <w:rFonts w:ascii="Calibri" w:hAnsi="Calibri"/>
                <w:b/>
                <w:sz w:val="22"/>
                <w:szCs w:val="22"/>
              </w:rPr>
              <w:t>:-</w:t>
            </w:r>
          </w:p>
        </w:tc>
        <w:tc>
          <w:tcPr>
            <w:tcW w:w="1678" w:type="dxa"/>
          </w:tcPr>
          <w:p w14:paraId="222090DE" w14:textId="77777777" w:rsidR="00E82C2E" w:rsidRPr="00060E22" w:rsidRDefault="00E82C2E" w:rsidP="00B4587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Parent Name:</w:t>
            </w:r>
          </w:p>
        </w:tc>
        <w:tc>
          <w:tcPr>
            <w:tcW w:w="1678" w:type="dxa"/>
          </w:tcPr>
          <w:p w14:paraId="566258C2" w14:textId="77777777" w:rsidR="00E82C2E" w:rsidRPr="00060E22" w:rsidRDefault="00E82C2E" w:rsidP="00B45877">
            <w:pPr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Mobile Number</w:t>
            </w:r>
          </w:p>
        </w:tc>
        <w:tc>
          <w:tcPr>
            <w:tcW w:w="9922" w:type="dxa"/>
            <w:vMerge w:val="restart"/>
          </w:tcPr>
          <w:p w14:paraId="15F3E897" w14:textId="77777777" w:rsidR="00E82C2E" w:rsidRDefault="00E82C2E" w:rsidP="00087029">
            <w:pPr>
              <w:rPr>
                <w:rFonts w:ascii="Calibri" w:hAnsi="Calibri"/>
                <w:b/>
                <w:sz w:val="22"/>
                <w:szCs w:val="22"/>
              </w:rPr>
            </w:pPr>
          </w:p>
          <w:p w14:paraId="492EA1BA" w14:textId="77777777" w:rsidR="00E82C2E" w:rsidRDefault="00E82C2E" w:rsidP="00087029">
            <w:pPr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19030B">
              <w:rPr>
                <w:rFonts w:ascii="Calibri" w:hAnsi="Calibri"/>
                <w:b/>
                <w:sz w:val="22"/>
                <w:szCs w:val="22"/>
                <w:u w:val="single"/>
              </w:rPr>
              <w:t>Responsibilities of parent on duty at training:</w:t>
            </w:r>
          </w:p>
          <w:p w14:paraId="1CFF313E" w14:textId="77777777" w:rsidR="00E82C2E" w:rsidRPr="0019030B" w:rsidRDefault="00E82C2E" w:rsidP="00087029">
            <w:pPr>
              <w:rPr>
                <w:rFonts w:ascii="Calibri" w:hAnsi="Calibri"/>
                <w:b/>
                <w:sz w:val="22"/>
                <w:szCs w:val="22"/>
                <w:u w:val="single"/>
              </w:rPr>
            </w:pPr>
          </w:p>
          <w:p w14:paraId="0510D4BE" w14:textId="77777777" w:rsidR="00E82C2E" w:rsidRPr="00060E22" w:rsidRDefault="00E82C2E" w:rsidP="00060E22">
            <w:pPr>
              <w:numPr>
                <w:ilvl w:val="0"/>
                <w:numId w:val="3"/>
              </w:numPr>
              <w:rPr>
                <w:rFonts w:ascii="Calibri" w:hAnsi="Calibri"/>
                <w:sz w:val="22"/>
                <w:szCs w:val="22"/>
              </w:rPr>
            </w:pPr>
            <w:r w:rsidRPr="00060E22">
              <w:rPr>
                <w:rFonts w:ascii="Calibri" w:hAnsi="Calibri"/>
                <w:sz w:val="22"/>
                <w:szCs w:val="22"/>
              </w:rPr>
              <w:t>If</w:t>
            </w:r>
            <w:r w:rsidR="00E13169">
              <w:rPr>
                <w:rFonts w:ascii="Calibri" w:hAnsi="Calibri"/>
                <w:sz w:val="22"/>
                <w:szCs w:val="22"/>
              </w:rPr>
              <w:t xml:space="preserve"> weather is bad </w:t>
            </w:r>
            <w:r>
              <w:rPr>
                <w:rFonts w:ascii="Calibri" w:hAnsi="Calibri"/>
                <w:sz w:val="22"/>
                <w:szCs w:val="22"/>
              </w:rPr>
              <w:t>2</w:t>
            </w:r>
            <w:r w:rsidR="00E13169">
              <w:rPr>
                <w:rFonts w:ascii="Calibri" w:hAnsi="Calibri"/>
                <w:sz w:val="22"/>
                <w:szCs w:val="22"/>
              </w:rPr>
              <w:t xml:space="preserve"> hours before training</w:t>
            </w:r>
            <w:r>
              <w:rPr>
                <w:rFonts w:ascii="Calibri" w:hAnsi="Calibri"/>
                <w:sz w:val="22"/>
                <w:szCs w:val="22"/>
              </w:rPr>
              <w:t xml:space="preserve"> the parent on duty decides whether we play or not. C</w:t>
            </w:r>
            <w:r w:rsidRPr="00060E22">
              <w:rPr>
                <w:rFonts w:ascii="Calibri" w:hAnsi="Calibri"/>
                <w:sz w:val="22"/>
                <w:szCs w:val="22"/>
              </w:rPr>
              <w:t xml:space="preserve">ontact </w:t>
            </w:r>
            <w:r>
              <w:rPr>
                <w:rFonts w:ascii="Calibri" w:hAnsi="Calibri"/>
                <w:sz w:val="22"/>
                <w:szCs w:val="22"/>
              </w:rPr>
              <w:t xml:space="preserve">the Coach and all the parents to advise practice cancelled.  </w:t>
            </w:r>
            <w:r w:rsidRPr="00060E22">
              <w:rPr>
                <w:rFonts w:ascii="Calibri" w:hAnsi="Calibri"/>
                <w:sz w:val="22"/>
                <w:szCs w:val="22"/>
              </w:rPr>
              <w:t>If there is difficulty contacting a parent and some chance a child may turn up, then the parent on duty will still need to attend to ensure no child is left unsupervised.</w:t>
            </w:r>
          </w:p>
          <w:p w14:paraId="71BE3FDB" w14:textId="77777777" w:rsidR="00E82C2E" w:rsidRPr="00060E22" w:rsidRDefault="00E82C2E" w:rsidP="00060E22">
            <w:pPr>
              <w:numPr>
                <w:ilvl w:val="0"/>
                <w:numId w:val="3"/>
              </w:numPr>
              <w:rPr>
                <w:rFonts w:ascii="Calibri" w:hAnsi="Calibri"/>
                <w:sz w:val="22"/>
                <w:szCs w:val="22"/>
              </w:rPr>
            </w:pPr>
            <w:r w:rsidRPr="00060E22">
              <w:rPr>
                <w:rFonts w:ascii="Calibri" w:hAnsi="Calibri"/>
                <w:sz w:val="22"/>
                <w:szCs w:val="22"/>
              </w:rPr>
              <w:t>Make sure all the girls arrive at training and ask others or parents if a child doesn’t show up.</w:t>
            </w:r>
          </w:p>
          <w:p w14:paraId="2AA4B5A9" w14:textId="77777777" w:rsidR="00E82C2E" w:rsidRPr="00060E22" w:rsidRDefault="00E82C2E" w:rsidP="00060E22">
            <w:pPr>
              <w:numPr>
                <w:ilvl w:val="0"/>
                <w:numId w:val="3"/>
              </w:numPr>
              <w:rPr>
                <w:rFonts w:ascii="Calibri" w:hAnsi="Calibri"/>
                <w:sz w:val="22"/>
                <w:szCs w:val="22"/>
              </w:rPr>
            </w:pPr>
            <w:r w:rsidRPr="00060E22">
              <w:rPr>
                <w:rFonts w:ascii="Calibri" w:hAnsi="Calibri"/>
                <w:sz w:val="22"/>
                <w:szCs w:val="22"/>
              </w:rPr>
              <w:t xml:space="preserve">Look after a child in the case of a medical situation. </w:t>
            </w:r>
            <w:r>
              <w:rPr>
                <w:rFonts w:ascii="Calibri" w:hAnsi="Calibri"/>
                <w:sz w:val="22"/>
                <w:szCs w:val="22"/>
              </w:rPr>
              <w:t xml:space="preserve">Make a note in the Injury Book in the training bag. </w:t>
            </w:r>
            <w:r w:rsidRPr="00060E22">
              <w:rPr>
                <w:rFonts w:ascii="Calibri" w:hAnsi="Calibri"/>
                <w:sz w:val="22"/>
                <w:szCs w:val="22"/>
              </w:rPr>
              <w:t>Contact parent/s as appropriate.</w:t>
            </w:r>
          </w:p>
          <w:p w14:paraId="0BD9ED0A" w14:textId="77777777" w:rsidR="00E82C2E" w:rsidRPr="00C20B31" w:rsidRDefault="00E82C2E" w:rsidP="00060E22">
            <w:pPr>
              <w:numPr>
                <w:ilvl w:val="0"/>
                <w:numId w:val="3"/>
              </w:numPr>
              <w:rPr>
                <w:rFonts w:ascii="Calibri" w:hAnsi="Calibri"/>
                <w:sz w:val="22"/>
                <w:szCs w:val="22"/>
              </w:rPr>
            </w:pPr>
            <w:r w:rsidRPr="00060E22">
              <w:rPr>
                <w:rFonts w:ascii="Calibri" w:hAnsi="Calibri"/>
                <w:sz w:val="22"/>
                <w:szCs w:val="22"/>
              </w:rPr>
              <w:t>Make sure all children are picked up after training</w:t>
            </w:r>
            <w:r>
              <w:rPr>
                <w:rFonts w:ascii="Calibri" w:hAnsi="Calibri"/>
                <w:sz w:val="22"/>
                <w:szCs w:val="22"/>
              </w:rPr>
              <w:t>, before you leave.</w:t>
            </w:r>
          </w:p>
          <w:p w14:paraId="4267478A" w14:textId="77777777" w:rsidR="00E82C2E" w:rsidRPr="009016BA" w:rsidRDefault="00E82C2E" w:rsidP="009016BA">
            <w:pPr>
              <w:numPr>
                <w:ilvl w:val="0"/>
                <w:numId w:val="3"/>
              </w:numPr>
              <w:rPr>
                <w:rFonts w:ascii="Calibri" w:hAnsi="Calibri"/>
                <w:i/>
                <w:sz w:val="22"/>
                <w:szCs w:val="22"/>
              </w:rPr>
            </w:pPr>
            <w:r w:rsidRPr="009016BA">
              <w:rPr>
                <w:rFonts w:ascii="Calibri" w:hAnsi="Calibri"/>
                <w:i/>
                <w:sz w:val="22"/>
                <w:szCs w:val="22"/>
              </w:rPr>
              <w:t xml:space="preserve">Please arrive </w:t>
            </w:r>
            <w:r>
              <w:rPr>
                <w:rFonts w:ascii="Calibri" w:hAnsi="Calibri"/>
                <w:i/>
                <w:sz w:val="22"/>
                <w:szCs w:val="22"/>
              </w:rPr>
              <w:t xml:space="preserve">15 minutes prior to start time </w:t>
            </w:r>
            <w:r w:rsidRPr="009016BA">
              <w:rPr>
                <w:rFonts w:ascii="Calibri" w:hAnsi="Calibri"/>
                <w:i/>
                <w:sz w:val="22"/>
                <w:szCs w:val="22"/>
              </w:rPr>
              <w:t xml:space="preserve">to ensure none of the </w:t>
            </w:r>
            <w:r>
              <w:rPr>
                <w:rFonts w:ascii="Calibri" w:hAnsi="Calibri"/>
                <w:i/>
                <w:sz w:val="22"/>
                <w:szCs w:val="22"/>
              </w:rPr>
              <w:t>children</w:t>
            </w:r>
            <w:r w:rsidRPr="009016BA">
              <w:rPr>
                <w:rFonts w:ascii="Calibri" w:hAnsi="Calibri"/>
                <w:i/>
                <w:sz w:val="22"/>
                <w:szCs w:val="22"/>
              </w:rPr>
              <w:t xml:space="preserve"> are</w:t>
            </w:r>
            <w:r>
              <w:rPr>
                <w:rFonts w:ascii="Calibri" w:hAnsi="Calibri"/>
                <w:i/>
                <w:sz w:val="22"/>
                <w:szCs w:val="22"/>
              </w:rPr>
              <w:t xml:space="preserve"> waiting alone.</w:t>
            </w:r>
          </w:p>
          <w:p w14:paraId="0F3047BC" w14:textId="77777777" w:rsidR="00E82C2E" w:rsidRPr="00060E22" w:rsidRDefault="00E82C2E" w:rsidP="00C20B31">
            <w:pPr>
              <w:ind w:left="720"/>
              <w:rPr>
                <w:rFonts w:ascii="Calibri" w:hAnsi="Calibri"/>
                <w:sz w:val="22"/>
                <w:szCs w:val="22"/>
              </w:rPr>
            </w:pPr>
          </w:p>
          <w:p w14:paraId="4A3CBF87" w14:textId="107F375C" w:rsidR="00E82C2E" w:rsidRPr="00060E22" w:rsidRDefault="00E82C2E" w:rsidP="00C20B31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All parents:  please</w:t>
            </w:r>
            <w:r w:rsidRPr="00060E22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let the parent on duty and/or the TM &amp; Coach know </w:t>
            </w:r>
            <w:r w:rsidRPr="00060E22">
              <w:rPr>
                <w:rFonts w:ascii="Calibri" w:hAnsi="Calibri"/>
                <w:b/>
                <w:sz w:val="22"/>
                <w:szCs w:val="22"/>
              </w:rPr>
              <w:t xml:space="preserve">if your </w:t>
            </w:r>
            <w:r w:rsidR="002C431D">
              <w:rPr>
                <w:rFonts w:ascii="Calibri" w:hAnsi="Calibri"/>
                <w:b/>
                <w:sz w:val="22"/>
                <w:szCs w:val="22"/>
              </w:rPr>
              <w:t>player</w:t>
            </w:r>
            <w:r w:rsidRPr="00060E22">
              <w:rPr>
                <w:rFonts w:ascii="Calibri" w:hAnsi="Calibri"/>
                <w:b/>
                <w:sz w:val="22"/>
                <w:szCs w:val="22"/>
              </w:rPr>
              <w:t xml:space="preserve"> is not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going to be at training or available for game.</w:t>
            </w:r>
            <w:r w:rsidRPr="00060E22"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</w:p>
        </w:tc>
      </w:tr>
      <w:tr w:rsidR="00BD7ACD" w:rsidRPr="00060E22" w14:paraId="64D2805D" w14:textId="77777777" w:rsidTr="00B45877">
        <w:trPr>
          <w:trHeight w:val="301"/>
        </w:trPr>
        <w:tc>
          <w:tcPr>
            <w:tcW w:w="2173" w:type="dxa"/>
          </w:tcPr>
          <w:p w14:paraId="0375640D" w14:textId="77777777" w:rsidR="00BD7ACD" w:rsidRPr="00C74DBB" w:rsidRDefault="00BD7ACD" w:rsidP="00B4587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78" w:type="dxa"/>
          </w:tcPr>
          <w:p w14:paraId="498C09A2" w14:textId="77777777" w:rsidR="00BD7ACD" w:rsidRPr="00060E22" w:rsidRDefault="00BD7ACD" w:rsidP="00BD7AC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78" w:type="dxa"/>
          </w:tcPr>
          <w:p w14:paraId="1C5A6D90" w14:textId="77777777" w:rsidR="00BD7ACD" w:rsidRPr="00060E22" w:rsidRDefault="00BD7ACD" w:rsidP="00DB564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9922" w:type="dxa"/>
            <w:vMerge/>
          </w:tcPr>
          <w:p w14:paraId="5429DB64" w14:textId="77777777" w:rsidR="00BD7ACD" w:rsidRDefault="00BD7ACD" w:rsidP="0008702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D7ACD" w:rsidRPr="00060E22" w14:paraId="0DAA10DB" w14:textId="77777777" w:rsidTr="00B45877">
        <w:trPr>
          <w:trHeight w:val="301"/>
        </w:trPr>
        <w:tc>
          <w:tcPr>
            <w:tcW w:w="2173" w:type="dxa"/>
          </w:tcPr>
          <w:p w14:paraId="7A936558" w14:textId="77777777" w:rsidR="00BD7ACD" w:rsidRPr="00C74DBB" w:rsidRDefault="00BD7ACD" w:rsidP="00DB564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78" w:type="dxa"/>
          </w:tcPr>
          <w:p w14:paraId="03A3E0F3" w14:textId="77777777" w:rsidR="00BD7ACD" w:rsidRPr="00060E22" w:rsidRDefault="00BD7ACD" w:rsidP="00DB564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78" w:type="dxa"/>
          </w:tcPr>
          <w:p w14:paraId="40F9870B" w14:textId="77777777" w:rsidR="00BD7ACD" w:rsidRPr="00060E22" w:rsidRDefault="00BD7ACD" w:rsidP="008B108F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9922" w:type="dxa"/>
            <w:vMerge/>
          </w:tcPr>
          <w:p w14:paraId="3FBE96C0" w14:textId="77777777" w:rsidR="00BD7ACD" w:rsidRDefault="00BD7ACD" w:rsidP="0008702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36718" w:rsidRPr="00060E22" w14:paraId="51538F71" w14:textId="77777777" w:rsidTr="00B45877">
        <w:trPr>
          <w:trHeight w:val="301"/>
        </w:trPr>
        <w:tc>
          <w:tcPr>
            <w:tcW w:w="2173" w:type="dxa"/>
          </w:tcPr>
          <w:p w14:paraId="50555183" w14:textId="77777777" w:rsidR="00B36718" w:rsidRPr="00C74DBB" w:rsidRDefault="00B36718" w:rsidP="00926B7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78" w:type="dxa"/>
          </w:tcPr>
          <w:p w14:paraId="7424F204" w14:textId="77777777" w:rsidR="00B36718" w:rsidRPr="00060E22" w:rsidRDefault="00B36718" w:rsidP="00926B7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78" w:type="dxa"/>
          </w:tcPr>
          <w:p w14:paraId="48658514" w14:textId="77777777" w:rsidR="00B36718" w:rsidRPr="00060E22" w:rsidRDefault="00B36718" w:rsidP="00926B7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9922" w:type="dxa"/>
            <w:vMerge/>
          </w:tcPr>
          <w:p w14:paraId="79AF3364" w14:textId="77777777" w:rsidR="00B36718" w:rsidRDefault="00B36718" w:rsidP="0008702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803BA" w:rsidRPr="00060E22" w14:paraId="6F79D6C5" w14:textId="77777777" w:rsidTr="00B45877">
        <w:trPr>
          <w:trHeight w:val="301"/>
        </w:trPr>
        <w:tc>
          <w:tcPr>
            <w:tcW w:w="2173" w:type="dxa"/>
          </w:tcPr>
          <w:p w14:paraId="0DB2D5AB" w14:textId="77777777" w:rsidR="000803BA" w:rsidRPr="00C74DBB" w:rsidRDefault="000803BA" w:rsidP="00926B7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78" w:type="dxa"/>
          </w:tcPr>
          <w:p w14:paraId="20BBBF04" w14:textId="77777777" w:rsidR="000803BA" w:rsidRPr="00060E22" w:rsidRDefault="000803BA" w:rsidP="00926B7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78" w:type="dxa"/>
          </w:tcPr>
          <w:p w14:paraId="5D9BB147" w14:textId="77777777" w:rsidR="000803BA" w:rsidRPr="00060E22" w:rsidRDefault="000803BA" w:rsidP="00926B7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9922" w:type="dxa"/>
            <w:vMerge/>
          </w:tcPr>
          <w:p w14:paraId="38ECCCCE" w14:textId="77777777" w:rsidR="000803BA" w:rsidRDefault="000803BA" w:rsidP="0008702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803BA" w:rsidRPr="00060E22" w14:paraId="75B896C4" w14:textId="77777777" w:rsidTr="00B45877">
        <w:trPr>
          <w:trHeight w:val="301"/>
        </w:trPr>
        <w:tc>
          <w:tcPr>
            <w:tcW w:w="2173" w:type="dxa"/>
          </w:tcPr>
          <w:p w14:paraId="30313EE6" w14:textId="77777777" w:rsidR="000803BA" w:rsidRPr="00C74DBB" w:rsidRDefault="000803BA" w:rsidP="00B4587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78" w:type="dxa"/>
          </w:tcPr>
          <w:p w14:paraId="6C46D6CB" w14:textId="77777777" w:rsidR="000803BA" w:rsidRPr="00060E22" w:rsidRDefault="000803BA" w:rsidP="00BD7AC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78" w:type="dxa"/>
          </w:tcPr>
          <w:p w14:paraId="74AB1065" w14:textId="77777777" w:rsidR="000803BA" w:rsidRPr="00060E22" w:rsidRDefault="000803BA" w:rsidP="00B45877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9922" w:type="dxa"/>
            <w:vMerge/>
          </w:tcPr>
          <w:p w14:paraId="61A0ED33" w14:textId="77777777" w:rsidR="000803BA" w:rsidRDefault="000803BA" w:rsidP="0008702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803BA" w:rsidRPr="00060E22" w14:paraId="6BB3A82E" w14:textId="77777777" w:rsidTr="00B45877">
        <w:trPr>
          <w:trHeight w:val="301"/>
        </w:trPr>
        <w:tc>
          <w:tcPr>
            <w:tcW w:w="2173" w:type="dxa"/>
          </w:tcPr>
          <w:p w14:paraId="457CC3DB" w14:textId="77777777" w:rsidR="000803BA" w:rsidRDefault="000803BA" w:rsidP="00BD7ACD">
            <w:pPr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78" w:type="dxa"/>
          </w:tcPr>
          <w:p w14:paraId="5E727CB4" w14:textId="77777777" w:rsidR="000803BA" w:rsidRDefault="000803BA" w:rsidP="00DB5649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78" w:type="dxa"/>
          </w:tcPr>
          <w:p w14:paraId="6926DE8E" w14:textId="77777777" w:rsidR="000803BA" w:rsidRDefault="000803BA" w:rsidP="00BD7AC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2" w:type="dxa"/>
            <w:vMerge/>
          </w:tcPr>
          <w:p w14:paraId="1334CD46" w14:textId="77777777" w:rsidR="000803BA" w:rsidRDefault="000803BA" w:rsidP="0008702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0803BA" w:rsidRPr="00060E22" w14:paraId="6948ADF4" w14:textId="77777777" w:rsidTr="00B45877">
        <w:trPr>
          <w:trHeight w:val="301"/>
        </w:trPr>
        <w:tc>
          <w:tcPr>
            <w:tcW w:w="2173" w:type="dxa"/>
          </w:tcPr>
          <w:p w14:paraId="6647DDED" w14:textId="77777777" w:rsidR="000803BA" w:rsidRPr="00C74DBB" w:rsidRDefault="000803BA" w:rsidP="00DB564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78" w:type="dxa"/>
          </w:tcPr>
          <w:p w14:paraId="6E19B89E" w14:textId="77777777" w:rsidR="000803BA" w:rsidRPr="00060E22" w:rsidRDefault="000803BA" w:rsidP="00DB564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78" w:type="dxa"/>
          </w:tcPr>
          <w:p w14:paraId="6BCC7856" w14:textId="77777777" w:rsidR="000803BA" w:rsidRPr="00060E22" w:rsidRDefault="000803BA" w:rsidP="00BD7ACD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9922" w:type="dxa"/>
            <w:vMerge/>
          </w:tcPr>
          <w:p w14:paraId="1E316DA9" w14:textId="77777777" w:rsidR="000803BA" w:rsidRDefault="000803BA" w:rsidP="0008702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36718" w:rsidRPr="00060E22" w14:paraId="1EAADCDE" w14:textId="77777777" w:rsidTr="00B45877">
        <w:trPr>
          <w:trHeight w:val="301"/>
        </w:trPr>
        <w:tc>
          <w:tcPr>
            <w:tcW w:w="2173" w:type="dxa"/>
          </w:tcPr>
          <w:p w14:paraId="2446675F" w14:textId="77777777" w:rsidR="00B36718" w:rsidRPr="00B36718" w:rsidRDefault="00B36718" w:rsidP="00B36718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78" w:type="dxa"/>
          </w:tcPr>
          <w:p w14:paraId="3BF87969" w14:textId="77777777" w:rsidR="00B36718" w:rsidRPr="00B36718" w:rsidRDefault="00B36718" w:rsidP="00926B7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78" w:type="dxa"/>
          </w:tcPr>
          <w:p w14:paraId="46567913" w14:textId="77777777" w:rsidR="00B36718" w:rsidRPr="00B36718" w:rsidRDefault="00B36718" w:rsidP="00926B7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2" w:type="dxa"/>
            <w:vMerge/>
          </w:tcPr>
          <w:p w14:paraId="7E6FB620" w14:textId="77777777" w:rsidR="00B36718" w:rsidRDefault="00B36718" w:rsidP="0008702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36718" w:rsidRPr="00060E22" w14:paraId="278C9632" w14:textId="77777777" w:rsidTr="00B45877">
        <w:trPr>
          <w:trHeight w:val="301"/>
        </w:trPr>
        <w:tc>
          <w:tcPr>
            <w:tcW w:w="2173" w:type="dxa"/>
          </w:tcPr>
          <w:p w14:paraId="1BE7F237" w14:textId="77777777" w:rsidR="00B36718" w:rsidRPr="00C74DBB" w:rsidRDefault="00B36718" w:rsidP="00926B7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78" w:type="dxa"/>
          </w:tcPr>
          <w:p w14:paraId="2C43D8FC" w14:textId="77777777" w:rsidR="00B36718" w:rsidRPr="00060E22" w:rsidRDefault="00B36718" w:rsidP="00926B7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78" w:type="dxa"/>
          </w:tcPr>
          <w:p w14:paraId="41E80D72" w14:textId="77777777" w:rsidR="00B36718" w:rsidRPr="00060E22" w:rsidRDefault="00B36718" w:rsidP="00926B7C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9922" w:type="dxa"/>
            <w:vMerge/>
          </w:tcPr>
          <w:p w14:paraId="7E589657" w14:textId="77777777" w:rsidR="00B36718" w:rsidRDefault="00B36718" w:rsidP="0008702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36718" w:rsidRPr="00060E22" w14:paraId="5F36B90C" w14:textId="77777777" w:rsidTr="00B45877">
        <w:trPr>
          <w:trHeight w:val="301"/>
        </w:trPr>
        <w:tc>
          <w:tcPr>
            <w:tcW w:w="2173" w:type="dxa"/>
          </w:tcPr>
          <w:p w14:paraId="576AC91D" w14:textId="77777777" w:rsidR="00B36718" w:rsidRPr="00B36718" w:rsidRDefault="00B36718" w:rsidP="00926B7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78" w:type="dxa"/>
          </w:tcPr>
          <w:p w14:paraId="36B24C48" w14:textId="77777777" w:rsidR="00B36718" w:rsidRPr="00B36718" w:rsidRDefault="00B36718" w:rsidP="00926B7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678" w:type="dxa"/>
          </w:tcPr>
          <w:p w14:paraId="71252B76" w14:textId="77777777" w:rsidR="00B36718" w:rsidRPr="00B36718" w:rsidRDefault="00B36718" w:rsidP="00926B7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2" w:type="dxa"/>
            <w:vMerge/>
          </w:tcPr>
          <w:p w14:paraId="3A014EBF" w14:textId="77777777" w:rsidR="00B36718" w:rsidRDefault="00B36718" w:rsidP="0008702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36718" w:rsidRPr="00060E22" w14:paraId="20770965" w14:textId="77777777" w:rsidTr="00B45877">
        <w:trPr>
          <w:trHeight w:val="353"/>
        </w:trPr>
        <w:tc>
          <w:tcPr>
            <w:tcW w:w="2173" w:type="dxa"/>
          </w:tcPr>
          <w:p w14:paraId="5165DC06" w14:textId="77777777" w:rsidR="00B36718" w:rsidRPr="00C74DBB" w:rsidRDefault="00B36718" w:rsidP="00DB564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78" w:type="dxa"/>
          </w:tcPr>
          <w:p w14:paraId="4BB6A3C7" w14:textId="77777777" w:rsidR="00B36718" w:rsidRPr="00060E22" w:rsidRDefault="00B36718" w:rsidP="00DB564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1678" w:type="dxa"/>
          </w:tcPr>
          <w:p w14:paraId="38B5DBB7" w14:textId="77777777" w:rsidR="00B36718" w:rsidRPr="00060E22" w:rsidRDefault="00B36718" w:rsidP="00B45877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9922" w:type="dxa"/>
            <w:vMerge/>
          </w:tcPr>
          <w:p w14:paraId="33BACDD4" w14:textId="77777777" w:rsidR="00B36718" w:rsidRDefault="00B36718" w:rsidP="00087029">
            <w:pPr>
              <w:rPr>
                <w:rFonts w:ascii="Calibri" w:hAnsi="Calibri"/>
                <w:b/>
                <w:sz w:val="22"/>
                <w:szCs w:val="22"/>
              </w:rPr>
            </w:pPr>
          </w:p>
        </w:tc>
      </w:tr>
      <w:tr w:rsidR="00B36718" w:rsidRPr="00060E22" w14:paraId="4580C365" w14:textId="77777777" w:rsidTr="00AB3751">
        <w:trPr>
          <w:trHeight w:val="4205"/>
        </w:trPr>
        <w:tc>
          <w:tcPr>
            <w:tcW w:w="5529" w:type="dxa"/>
            <w:gridSpan w:val="3"/>
          </w:tcPr>
          <w:p w14:paraId="11B03732" w14:textId="77777777" w:rsidR="00B36718" w:rsidRPr="00D13899" w:rsidRDefault="00B36718" w:rsidP="006435F1">
            <w:pPr>
              <w:rPr>
                <w:rFonts w:ascii="Calibri" w:hAnsi="Calibri"/>
                <w:b/>
                <w:sz w:val="22"/>
                <w:szCs w:val="22"/>
              </w:rPr>
            </w:pPr>
            <w:r w:rsidRPr="00D13899">
              <w:rPr>
                <w:rFonts w:ascii="Calibri" w:hAnsi="Calibri"/>
                <w:b/>
                <w:sz w:val="22"/>
                <w:szCs w:val="22"/>
              </w:rPr>
              <w:t xml:space="preserve">Players: </w:t>
            </w:r>
          </w:p>
          <w:p w14:paraId="304221ED" w14:textId="77777777" w:rsidR="00B36718" w:rsidRPr="00060E22" w:rsidRDefault="00B36718" w:rsidP="00060E22">
            <w:pPr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Arrive 15</w:t>
            </w:r>
            <w:r w:rsidRPr="00060E22">
              <w:rPr>
                <w:rFonts w:ascii="Calibri" w:hAnsi="Calibri"/>
                <w:sz w:val="22"/>
                <w:szCs w:val="22"/>
              </w:rPr>
              <w:t xml:space="preserve"> minutes before starting time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  <w:p w14:paraId="741C53BE" w14:textId="77777777" w:rsidR="00B36718" w:rsidRDefault="00B36718" w:rsidP="00060E22">
            <w:pPr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No jewel</w:t>
            </w:r>
            <w:r w:rsidRPr="000911A0">
              <w:rPr>
                <w:rFonts w:ascii="Calibri" w:hAnsi="Calibri"/>
                <w:sz w:val="22"/>
                <w:szCs w:val="22"/>
              </w:rPr>
              <w:t>ry; fingernails cut short; hair tied back;</w:t>
            </w:r>
            <w:r>
              <w:rPr>
                <w:rFonts w:ascii="Calibri" w:hAnsi="Calibri"/>
                <w:sz w:val="22"/>
                <w:szCs w:val="22"/>
              </w:rPr>
              <w:t xml:space="preserve"> only brand </w:t>
            </w:r>
            <w:r w:rsidRPr="000911A0">
              <w:rPr>
                <w:rFonts w:ascii="Calibri" w:hAnsi="Calibri"/>
                <w:sz w:val="22"/>
                <w:szCs w:val="22"/>
              </w:rPr>
              <w:t>new pierc</w:t>
            </w:r>
            <w:r>
              <w:rPr>
                <w:rFonts w:ascii="Calibri" w:hAnsi="Calibri"/>
                <w:sz w:val="22"/>
                <w:szCs w:val="22"/>
              </w:rPr>
              <w:t xml:space="preserve">ings may </w:t>
            </w:r>
            <w:r w:rsidRPr="000911A0">
              <w:rPr>
                <w:rFonts w:ascii="Calibri" w:hAnsi="Calibri"/>
                <w:sz w:val="22"/>
                <w:szCs w:val="22"/>
              </w:rPr>
              <w:t>be covered with tape</w:t>
            </w:r>
            <w:r>
              <w:rPr>
                <w:rFonts w:ascii="Calibri" w:hAnsi="Calibri"/>
                <w:sz w:val="22"/>
                <w:szCs w:val="22"/>
              </w:rPr>
              <w:t xml:space="preserve"> and permission slip s</w:t>
            </w:r>
            <w:r w:rsidR="009016BA">
              <w:rPr>
                <w:rFonts w:ascii="Calibri" w:hAnsi="Calibri"/>
                <w:sz w:val="22"/>
                <w:szCs w:val="22"/>
              </w:rPr>
              <w:t>tamp</w:t>
            </w:r>
            <w:r>
              <w:rPr>
                <w:rFonts w:ascii="Calibri" w:hAnsi="Calibri"/>
                <w:sz w:val="22"/>
                <w:szCs w:val="22"/>
              </w:rPr>
              <w:t xml:space="preserve">ed </w:t>
            </w:r>
            <w:r w:rsidR="009016BA">
              <w:rPr>
                <w:rFonts w:ascii="Calibri" w:hAnsi="Calibri"/>
                <w:sz w:val="22"/>
                <w:szCs w:val="22"/>
              </w:rPr>
              <w:t>by CDNA Office before game time</w:t>
            </w:r>
            <w:r w:rsidRPr="000911A0">
              <w:rPr>
                <w:rFonts w:ascii="Calibri" w:hAnsi="Calibri"/>
                <w:sz w:val="22"/>
                <w:szCs w:val="22"/>
              </w:rPr>
              <w:t>.</w:t>
            </w:r>
          </w:p>
          <w:p w14:paraId="7DC58745" w14:textId="77777777" w:rsidR="00B36718" w:rsidRPr="00060E22" w:rsidRDefault="00B36718" w:rsidP="00060E22">
            <w:pPr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</w:rPr>
            </w:pPr>
            <w:r w:rsidRPr="000911A0">
              <w:rPr>
                <w:rFonts w:ascii="Calibri" w:hAnsi="Calibri"/>
                <w:sz w:val="22"/>
                <w:szCs w:val="22"/>
              </w:rPr>
              <w:t>Warm up</w:t>
            </w:r>
            <w:r w:rsidR="00E13169">
              <w:rPr>
                <w:rFonts w:ascii="Calibri" w:hAnsi="Calibri"/>
                <w:sz w:val="22"/>
                <w:szCs w:val="22"/>
              </w:rPr>
              <w:t xml:space="preserve">s as directed </w:t>
            </w:r>
            <w:r w:rsidRPr="000911A0">
              <w:rPr>
                <w:rFonts w:ascii="Calibri" w:hAnsi="Calibri"/>
                <w:sz w:val="22"/>
                <w:szCs w:val="22"/>
              </w:rPr>
              <w:t xml:space="preserve">by </w:t>
            </w:r>
            <w:r w:rsidR="00E13169">
              <w:rPr>
                <w:rFonts w:ascii="Calibri" w:hAnsi="Calibri"/>
                <w:sz w:val="22"/>
                <w:szCs w:val="22"/>
              </w:rPr>
              <w:t>the coach or in their absence some jogging &amp; sprints on the grassed area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  <w:p w14:paraId="1DE36DF6" w14:textId="77777777" w:rsidR="00B36718" w:rsidRPr="00060E22" w:rsidRDefault="00B36718" w:rsidP="00060E22">
            <w:pPr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</w:rPr>
            </w:pPr>
            <w:r w:rsidRPr="00060E22">
              <w:rPr>
                <w:rFonts w:ascii="Calibri" w:hAnsi="Calibri"/>
                <w:sz w:val="22"/>
                <w:szCs w:val="22"/>
              </w:rPr>
              <w:t>Coach will direct some drills before game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  <w:p w14:paraId="38FE2EA4" w14:textId="77777777" w:rsidR="00B36718" w:rsidRDefault="00B36718" w:rsidP="00060E22">
            <w:pPr>
              <w:numPr>
                <w:ilvl w:val="0"/>
                <w:numId w:val="4"/>
              </w:numPr>
              <w:rPr>
                <w:rFonts w:ascii="Calibri" w:hAnsi="Calibri"/>
                <w:sz w:val="22"/>
                <w:szCs w:val="22"/>
              </w:rPr>
            </w:pPr>
            <w:r w:rsidRPr="00060E22">
              <w:rPr>
                <w:rFonts w:ascii="Calibri" w:hAnsi="Calibri"/>
                <w:sz w:val="22"/>
                <w:szCs w:val="22"/>
              </w:rPr>
              <w:t>Place water bottles in basket courtside. Note that quarter- and three-quarter time breaks are for end and position changes only. Drinks</w:t>
            </w:r>
            <w:r>
              <w:rPr>
                <w:rFonts w:ascii="Calibri" w:hAnsi="Calibri"/>
                <w:sz w:val="22"/>
                <w:szCs w:val="22"/>
              </w:rPr>
              <w:t xml:space="preserve"> &amp; oranges</w:t>
            </w:r>
            <w:r w:rsidRPr="00060E22">
              <w:rPr>
                <w:rFonts w:ascii="Calibri" w:hAnsi="Calibri"/>
                <w:sz w:val="22"/>
                <w:szCs w:val="22"/>
              </w:rPr>
              <w:t xml:space="preserve"> are at half time. Drink up before the game!</w:t>
            </w:r>
          </w:p>
          <w:p w14:paraId="0A500CDE" w14:textId="77777777" w:rsidR="00B36718" w:rsidRPr="00060E22" w:rsidRDefault="00B36718" w:rsidP="007407F9">
            <w:pPr>
              <w:ind w:left="720"/>
              <w:rPr>
                <w:rFonts w:ascii="Calibri" w:hAnsi="Calibri"/>
                <w:sz w:val="22"/>
                <w:szCs w:val="22"/>
              </w:rPr>
            </w:pPr>
          </w:p>
          <w:p w14:paraId="3C0A5878" w14:textId="77777777" w:rsidR="00B36718" w:rsidRPr="00060E22" w:rsidRDefault="00B36718" w:rsidP="00ED02AC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2" w:type="dxa"/>
          </w:tcPr>
          <w:p w14:paraId="73F0D9CB" w14:textId="77777777" w:rsidR="00B36718" w:rsidRPr="0019030B" w:rsidRDefault="00B36718" w:rsidP="00ED02AC">
            <w:pPr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proofErr w:type="spellStart"/>
            <w:r w:rsidRPr="0019030B">
              <w:rPr>
                <w:rFonts w:ascii="Calibri" w:hAnsi="Calibri"/>
                <w:b/>
                <w:sz w:val="22"/>
                <w:szCs w:val="22"/>
                <w:u w:val="single"/>
              </w:rPr>
              <w:lastRenderedPageBreak/>
              <w:t>Responsibilties</w:t>
            </w:r>
            <w:proofErr w:type="spellEnd"/>
            <w:r w:rsidRPr="0019030B">
              <w:rPr>
                <w:rFonts w:ascii="Calibri" w:hAnsi="Calibri"/>
                <w:b/>
                <w:sz w:val="22"/>
                <w:szCs w:val="22"/>
                <w:u w:val="single"/>
              </w:rPr>
              <w:t xml:space="preserve"> of parent on duty at games:</w:t>
            </w:r>
          </w:p>
          <w:p w14:paraId="79E037A7" w14:textId="77777777" w:rsidR="00B36718" w:rsidRDefault="00B36718" w:rsidP="00060E22">
            <w:pPr>
              <w:numPr>
                <w:ilvl w:val="0"/>
                <w:numId w:val="5"/>
              </w:num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Please supply orange wedges for our team only at half time.</w:t>
            </w:r>
          </w:p>
          <w:p w14:paraId="29C40C10" w14:textId="3A0CC1B7" w:rsidR="00B36718" w:rsidRPr="00060E22" w:rsidRDefault="00B36718" w:rsidP="00060E22">
            <w:pPr>
              <w:numPr>
                <w:ilvl w:val="0"/>
                <w:numId w:val="5"/>
              </w:numPr>
              <w:rPr>
                <w:rFonts w:ascii="Calibri" w:hAnsi="Calibri"/>
                <w:sz w:val="22"/>
                <w:szCs w:val="22"/>
              </w:rPr>
            </w:pPr>
            <w:r w:rsidRPr="00060E22">
              <w:rPr>
                <w:rFonts w:ascii="Calibri" w:hAnsi="Calibri"/>
                <w:sz w:val="22"/>
                <w:szCs w:val="22"/>
              </w:rPr>
              <w:t>If we are first-named</w:t>
            </w:r>
            <w:r>
              <w:rPr>
                <w:rFonts w:ascii="Calibri" w:hAnsi="Calibri"/>
                <w:sz w:val="22"/>
                <w:szCs w:val="22"/>
              </w:rPr>
              <w:t>, we are</w:t>
            </w:r>
            <w:r w:rsidRPr="00060E22">
              <w:rPr>
                <w:rFonts w:ascii="Calibri" w:hAnsi="Calibri"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</w:rPr>
              <w:t>rostered on to score. Duty</w:t>
            </w:r>
            <w:r w:rsidRPr="00060E22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gramStart"/>
            <w:r w:rsidRPr="00060E22">
              <w:rPr>
                <w:rFonts w:ascii="Calibri" w:hAnsi="Calibri"/>
                <w:sz w:val="22"/>
                <w:szCs w:val="22"/>
              </w:rPr>
              <w:t>parent</w:t>
            </w:r>
            <w:proofErr w:type="gramEnd"/>
            <w:r w:rsidRPr="00060E22">
              <w:rPr>
                <w:rFonts w:ascii="Calibri" w:hAnsi="Calibri"/>
                <w:sz w:val="22"/>
                <w:szCs w:val="22"/>
              </w:rPr>
              <w:t xml:space="preserve"> </w:t>
            </w:r>
            <w:r w:rsidR="002C431D">
              <w:rPr>
                <w:rFonts w:ascii="Calibri" w:hAnsi="Calibri"/>
                <w:sz w:val="22"/>
                <w:szCs w:val="22"/>
              </w:rPr>
              <w:t xml:space="preserve">will be allocated via Netball Connect app </w:t>
            </w:r>
            <w:r w:rsidRPr="00060E22">
              <w:rPr>
                <w:rFonts w:ascii="Calibri" w:hAnsi="Calibri"/>
                <w:sz w:val="22"/>
                <w:szCs w:val="22"/>
              </w:rPr>
              <w:t xml:space="preserve">and </w:t>
            </w:r>
            <w:r w:rsidR="002C431D">
              <w:rPr>
                <w:rFonts w:ascii="Calibri" w:hAnsi="Calibri"/>
                <w:sz w:val="22"/>
                <w:szCs w:val="22"/>
              </w:rPr>
              <w:t>must tick off</w:t>
            </w:r>
            <w:r w:rsidRPr="00060E22">
              <w:rPr>
                <w:rFonts w:ascii="Calibri" w:hAnsi="Calibri"/>
                <w:sz w:val="22"/>
                <w:szCs w:val="22"/>
              </w:rPr>
              <w:t xml:space="preserve"> names</w:t>
            </w:r>
            <w:r w:rsidR="002C431D">
              <w:rPr>
                <w:rFonts w:ascii="Calibri" w:hAnsi="Calibri"/>
                <w:sz w:val="22"/>
                <w:szCs w:val="22"/>
              </w:rPr>
              <w:t xml:space="preserve"> of players in attendance</w:t>
            </w:r>
            <w:r w:rsidRPr="00060E22">
              <w:rPr>
                <w:rFonts w:ascii="Calibri" w:hAnsi="Calibri"/>
                <w:sz w:val="22"/>
                <w:szCs w:val="22"/>
              </w:rPr>
              <w:t xml:space="preserve"> when coach gives you positions</w:t>
            </w:r>
            <w:r w:rsidR="002C431D">
              <w:rPr>
                <w:rFonts w:ascii="Calibri" w:hAnsi="Calibri"/>
                <w:sz w:val="22"/>
                <w:szCs w:val="22"/>
              </w:rPr>
              <w:t xml:space="preserve"> &amp; </w:t>
            </w:r>
            <w:r w:rsidRPr="00060E22">
              <w:rPr>
                <w:rFonts w:ascii="Calibri" w:hAnsi="Calibri"/>
                <w:sz w:val="22"/>
                <w:szCs w:val="22"/>
              </w:rPr>
              <w:t xml:space="preserve">ensure </w:t>
            </w:r>
            <w:proofErr w:type="gramStart"/>
            <w:r w:rsidRPr="00060E22">
              <w:rPr>
                <w:rFonts w:ascii="Calibri" w:hAnsi="Calibri"/>
                <w:sz w:val="22"/>
                <w:szCs w:val="22"/>
              </w:rPr>
              <w:t>other</w:t>
            </w:r>
            <w:proofErr w:type="gramEnd"/>
            <w:r w:rsidRPr="00060E22">
              <w:rPr>
                <w:rFonts w:ascii="Calibri" w:hAnsi="Calibri"/>
                <w:sz w:val="22"/>
                <w:szCs w:val="22"/>
              </w:rPr>
              <w:t xml:space="preserve"> team does same</w:t>
            </w:r>
            <w:r w:rsidR="002C431D">
              <w:rPr>
                <w:rFonts w:ascii="Calibri" w:hAnsi="Calibri"/>
                <w:sz w:val="22"/>
                <w:szCs w:val="22"/>
              </w:rPr>
              <w:t xml:space="preserve">. You must stand in the box opposite the </w:t>
            </w:r>
            <w:proofErr w:type="spellStart"/>
            <w:r w:rsidR="002C431D">
              <w:rPr>
                <w:rFonts w:ascii="Calibri" w:hAnsi="Calibri"/>
                <w:sz w:val="22"/>
                <w:szCs w:val="22"/>
              </w:rPr>
              <w:t>centre</w:t>
            </w:r>
            <w:proofErr w:type="spellEnd"/>
            <w:r w:rsidR="002C431D">
              <w:rPr>
                <w:rFonts w:ascii="Calibri" w:hAnsi="Calibri"/>
                <w:sz w:val="22"/>
                <w:szCs w:val="22"/>
              </w:rPr>
              <w:t xml:space="preserve"> </w:t>
            </w:r>
            <w:proofErr w:type="gramStart"/>
            <w:r w:rsidR="002C431D">
              <w:rPr>
                <w:rFonts w:ascii="Calibri" w:hAnsi="Calibri"/>
                <w:sz w:val="22"/>
                <w:szCs w:val="22"/>
              </w:rPr>
              <w:t>circle</w:t>
            </w:r>
            <w:r w:rsidRPr="00060E22">
              <w:rPr>
                <w:rFonts w:ascii="Calibri" w:hAnsi="Calibri"/>
                <w:sz w:val="22"/>
                <w:szCs w:val="22"/>
              </w:rPr>
              <w:t>;</w:t>
            </w:r>
            <w:proofErr w:type="gramEnd"/>
            <w:r w:rsidRPr="00060E22">
              <w:rPr>
                <w:rFonts w:ascii="Calibri" w:hAnsi="Calibri"/>
                <w:sz w:val="22"/>
                <w:szCs w:val="22"/>
              </w:rPr>
              <w:t xml:space="preserve"> score throughout </w:t>
            </w:r>
            <w:proofErr w:type="gramStart"/>
            <w:r w:rsidRPr="00060E22">
              <w:rPr>
                <w:rFonts w:ascii="Calibri" w:hAnsi="Calibri"/>
                <w:sz w:val="22"/>
                <w:szCs w:val="22"/>
              </w:rPr>
              <w:t>game</w:t>
            </w:r>
            <w:proofErr w:type="gramEnd"/>
            <w:r w:rsidRPr="00060E22">
              <w:rPr>
                <w:rFonts w:ascii="Calibri" w:hAnsi="Calibri"/>
                <w:sz w:val="22"/>
                <w:szCs w:val="22"/>
              </w:rPr>
              <w:t xml:space="preserve">. </w:t>
            </w:r>
            <w:r w:rsidR="002C431D">
              <w:rPr>
                <w:rFonts w:ascii="Calibri" w:hAnsi="Calibri"/>
                <w:sz w:val="22"/>
                <w:szCs w:val="22"/>
              </w:rPr>
              <w:t>Confer with opposition scorer that score is agreed each quarter.</w:t>
            </w:r>
          </w:p>
          <w:p w14:paraId="610F882B" w14:textId="50EE4C9E" w:rsidR="00B36718" w:rsidRPr="00060E22" w:rsidRDefault="00B36718" w:rsidP="00060E22">
            <w:pPr>
              <w:numPr>
                <w:ilvl w:val="0"/>
                <w:numId w:val="5"/>
              </w:numPr>
              <w:rPr>
                <w:rFonts w:ascii="Calibri" w:hAnsi="Calibri"/>
                <w:sz w:val="22"/>
                <w:szCs w:val="22"/>
              </w:rPr>
            </w:pPr>
            <w:r w:rsidRPr="00060E22">
              <w:rPr>
                <w:rFonts w:ascii="Calibri" w:hAnsi="Calibri"/>
                <w:sz w:val="22"/>
                <w:szCs w:val="22"/>
              </w:rPr>
              <w:t>If we are not rost</w:t>
            </w:r>
            <w:r>
              <w:rPr>
                <w:rFonts w:ascii="Calibri" w:hAnsi="Calibri"/>
                <w:sz w:val="22"/>
                <w:szCs w:val="22"/>
              </w:rPr>
              <w:t>ered on to score, the duty</w:t>
            </w:r>
            <w:r w:rsidRPr="00060E22">
              <w:rPr>
                <w:rFonts w:ascii="Calibri" w:hAnsi="Calibri"/>
                <w:sz w:val="22"/>
                <w:szCs w:val="22"/>
              </w:rPr>
              <w:t xml:space="preserve"> parent still needs to </w:t>
            </w:r>
            <w:r w:rsidR="002C431D">
              <w:rPr>
                <w:rFonts w:ascii="Calibri" w:hAnsi="Calibri"/>
                <w:sz w:val="22"/>
                <w:szCs w:val="22"/>
              </w:rPr>
              <w:t>ensure our players have been added to game</w:t>
            </w:r>
            <w:r w:rsidRPr="00060E22">
              <w:rPr>
                <w:rFonts w:ascii="Calibri" w:hAnsi="Calibri"/>
                <w:sz w:val="22"/>
                <w:szCs w:val="22"/>
              </w:rPr>
              <w:t xml:space="preserve"> and stand near </w:t>
            </w:r>
            <w:proofErr w:type="gramStart"/>
            <w:r w:rsidRPr="00060E22">
              <w:rPr>
                <w:rFonts w:ascii="Calibri" w:hAnsi="Calibri"/>
                <w:sz w:val="22"/>
                <w:szCs w:val="22"/>
              </w:rPr>
              <w:t>other</w:t>
            </w:r>
            <w:proofErr w:type="gramEnd"/>
            <w:r w:rsidRPr="00060E22">
              <w:rPr>
                <w:rFonts w:ascii="Calibri" w:hAnsi="Calibri"/>
                <w:sz w:val="22"/>
                <w:szCs w:val="22"/>
              </w:rPr>
              <w:t xml:space="preserve"> team’s scorer to</w:t>
            </w:r>
            <w:r>
              <w:rPr>
                <w:rFonts w:ascii="Calibri" w:hAnsi="Calibri"/>
                <w:sz w:val="22"/>
                <w:szCs w:val="22"/>
              </w:rPr>
              <w:t xml:space="preserve"> ensure that </w:t>
            </w:r>
            <w:r w:rsidRPr="00060E22">
              <w:rPr>
                <w:rFonts w:ascii="Calibri" w:hAnsi="Calibri"/>
                <w:sz w:val="22"/>
                <w:szCs w:val="22"/>
              </w:rPr>
              <w:t>score is being kept correctly.</w:t>
            </w:r>
          </w:p>
          <w:p w14:paraId="2BE7C8F7" w14:textId="68123874" w:rsidR="00B36718" w:rsidRDefault="00B36718" w:rsidP="00060E22">
            <w:pPr>
              <w:numPr>
                <w:ilvl w:val="0"/>
                <w:numId w:val="5"/>
              </w:numPr>
              <w:rPr>
                <w:rFonts w:ascii="Calibri" w:hAnsi="Calibri"/>
                <w:sz w:val="22"/>
                <w:szCs w:val="22"/>
              </w:rPr>
            </w:pPr>
            <w:r w:rsidRPr="00A03882">
              <w:rPr>
                <w:rFonts w:ascii="Calibri" w:hAnsi="Calibri"/>
                <w:sz w:val="22"/>
                <w:szCs w:val="22"/>
              </w:rPr>
              <w:t xml:space="preserve">Note that if we have a fill-in player it is the responsibility of the designated parent </w:t>
            </w:r>
            <w:r w:rsidR="002C431D">
              <w:rPr>
                <w:rFonts w:ascii="Calibri" w:hAnsi="Calibri"/>
                <w:sz w:val="22"/>
                <w:szCs w:val="22"/>
              </w:rPr>
              <w:t xml:space="preserve">in conjunction with TM/Coach that they have been added to the team in the app. Failure to correctly include fill-in player can result in fine or penalty points. </w:t>
            </w:r>
          </w:p>
          <w:p w14:paraId="7615826B" w14:textId="1E4DF536" w:rsidR="00B36718" w:rsidRDefault="00B36718" w:rsidP="00060E22">
            <w:pPr>
              <w:numPr>
                <w:ilvl w:val="0"/>
                <w:numId w:val="5"/>
              </w:numPr>
              <w:rPr>
                <w:rFonts w:ascii="Calibri" w:hAnsi="Calibri"/>
                <w:sz w:val="22"/>
                <w:szCs w:val="22"/>
              </w:rPr>
            </w:pPr>
            <w:r w:rsidRPr="009016BA">
              <w:rPr>
                <w:rFonts w:ascii="Calibri" w:hAnsi="Calibri"/>
                <w:color w:val="FF0000"/>
                <w:sz w:val="22"/>
                <w:szCs w:val="22"/>
              </w:rPr>
              <w:t>Any injuries</w:t>
            </w:r>
            <w:r w:rsidR="00AB3751" w:rsidRPr="009016BA">
              <w:rPr>
                <w:rFonts w:ascii="Calibri" w:hAnsi="Calibri"/>
                <w:color w:val="FF0000"/>
                <w:sz w:val="22"/>
                <w:szCs w:val="22"/>
              </w:rPr>
              <w:t xml:space="preserve">, </w:t>
            </w:r>
            <w:r w:rsidR="00AB3751" w:rsidRPr="009016BA">
              <w:rPr>
                <w:rFonts w:ascii="Calibri" w:hAnsi="Calibri"/>
                <w:color w:val="FF0000"/>
                <w:sz w:val="22"/>
                <w:szCs w:val="22"/>
                <w:u w:val="single"/>
              </w:rPr>
              <w:t>including minor ones</w:t>
            </w:r>
            <w:r w:rsidR="00AB3751" w:rsidRPr="009016BA">
              <w:rPr>
                <w:rFonts w:ascii="Calibri" w:hAnsi="Calibri"/>
                <w:color w:val="FF0000"/>
                <w:sz w:val="22"/>
                <w:szCs w:val="22"/>
              </w:rPr>
              <w:t>,</w:t>
            </w:r>
            <w:r w:rsidRPr="009016BA">
              <w:rPr>
                <w:rFonts w:ascii="Calibri" w:hAnsi="Calibri"/>
                <w:color w:val="FF0000"/>
                <w:sz w:val="22"/>
                <w:szCs w:val="22"/>
              </w:rPr>
              <w:t xml:space="preserve"> </w:t>
            </w:r>
            <w:r w:rsidR="00AB3751" w:rsidRPr="009016BA">
              <w:rPr>
                <w:rFonts w:ascii="Calibri" w:hAnsi="Calibri"/>
                <w:color w:val="FF0000"/>
                <w:sz w:val="22"/>
                <w:szCs w:val="22"/>
              </w:rPr>
              <w:t xml:space="preserve">must </w:t>
            </w:r>
            <w:r w:rsidRPr="009016BA">
              <w:rPr>
                <w:rFonts w:ascii="Calibri" w:hAnsi="Calibri"/>
                <w:color w:val="FF0000"/>
                <w:sz w:val="22"/>
                <w:szCs w:val="22"/>
              </w:rPr>
              <w:t xml:space="preserve">be noted </w:t>
            </w:r>
            <w:r w:rsidR="002C431D">
              <w:rPr>
                <w:rFonts w:ascii="Calibri" w:hAnsi="Calibri"/>
                <w:color w:val="FF0000"/>
                <w:sz w:val="22"/>
                <w:szCs w:val="22"/>
              </w:rPr>
              <w:t>in the app</w:t>
            </w:r>
            <w:r w:rsidRPr="009016BA">
              <w:rPr>
                <w:rFonts w:ascii="Calibri" w:hAnsi="Calibri"/>
                <w:color w:val="FF0000"/>
                <w:sz w:val="22"/>
                <w:szCs w:val="22"/>
              </w:rPr>
              <w:t xml:space="preserve"> for insurance purposes</w:t>
            </w:r>
            <w:r>
              <w:rPr>
                <w:rFonts w:ascii="Calibri" w:hAnsi="Calibri"/>
                <w:sz w:val="22"/>
                <w:szCs w:val="22"/>
              </w:rPr>
              <w:t>.</w:t>
            </w:r>
          </w:p>
          <w:p w14:paraId="32394925" w14:textId="3048D5A4" w:rsidR="00B36718" w:rsidRPr="00A03882" w:rsidRDefault="00B36718" w:rsidP="00060E22">
            <w:pPr>
              <w:numPr>
                <w:ilvl w:val="0"/>
                <w:numId w:val="5"/>
              </w:numPr>
              <w:rPr>
                <w:rFonts w:ascii="Calibri" w:hAnsi="Calibri"/>
                <w:sz w:val="22"/>
                <w:szCs w:val="22"/>
              </w:rPr>
            </w:pPr>
            <w:r w:rsidRPr="00A03882">
              <w:rPr>
                <w:rFonts w:ascii="Calibri" w:hAnsi="Calibri"/>
                <w:sz w:val="22"/>
                <w:szCs w:val="22"/>
              </w:rPr>
              <w:t xml:space="preserve">If </w:t>
            </w:r>
            <w:proofErr w:type="gramStart"/>
            <w:r w:rsidR="002C431D">
              <w:rPr>
                <w:rFonts w:ascii="Calibri" w:hAnsi="Calibri"/>
                <w:sz w:val="22"/>
                <w:szCs w:val="22"/>
              </w:rPr>
              <w:t>first</w:t>
            </w:r>
            <w:proofErr w:type="gramEnd"/>
            <w:r w:rsidR="002C431D">
              <w:rPr>
                <w:rFonts w:ascii="Calibri" w:hAnsi="Calibri"/>
                <w:sz w:val="22"/>
                <w:szCs w:val="22"/>
              </w:rPr>
              <w:t xml:space="preserve"> or last game of the day all families may be asked to help</w:t>
            </w:r>
            <w:r w:rsidRPr="00A03882">
              <w:rPr>
                <w:rFonts w:ascii="Calibri" w:hAnsi="Calibri"/>
                <w:sz w:val="22"/>
                <w:szCs w:val="22"/>
              </w:rPr>
              <w:t xml:space="preserve"> </w:t>
            </w:r>
            <w:r w:rsidR="00DD24C9">
              <w:rPr>
                <w:rFonts w:ascii="Calibri" w:hAnsi="Calibri"/>
                <w:sz w:val="22"/>
                <w:szCs w:val="22"/>
              </w:rPr>
              <w:t xml:space="preserve">to </w:t>
            </w:r>
            <w:r w:rsidRPr="00A03882">
              <w:rPr>
                <w:rFonts w:ascii="Calibri" w:hAnsi="Calibri"/>
                <w:sz w:val="22"/>
                <w:szCs w:val="22"/>
              </w:rPr>
              <w:t xml:space="preserve">collect padding from office and place on </w:t>
            </w:r>
            <w:proofErr w:type="gramStart"/>
            <w:r w:rsidRPr="00A03882">
              <w:rPr>
                <w:rFonts w:ascii="Calibri" w:hAnsi="Calibri"/>
                <w:sz w:val="22"/>
                <w:szCs w:val="22"/>
              </w:rPr>
              <w:t>posts</w:t>
            </w:r>
            <w:r w:rsidR="00DD24C9">
              <w:rPr>
                <w:rFonts w:ascii="Calibri" w:hAnsi="Calibri"/>
                <w:sz w:val="22"/>
                <w:szCs w:val="22"/>
              </w:rPr>
              <w:t>,</w:t>
            </w:r>
            <w:r w:rsidR="002C431D">
              <w:rPr>
                <w:rFonts w:ascii="Calibri" w:hAnsi="Calibri"/>
                <w:sz w:val="22"/>
                <w:szCs w:val="22"/>
              </w:rPr>
              <w:t xml:space="preserve"> or</w:t>
            </w:r>
            <w:proofErr w:type="gramEnd"/>
            <w:r w:rsidR="002C431D">
              <w:rPr>
                <w:rFonts w:ascii="Calibri" w:hAnsi="Calibri"/>
                <w:sz w:val="22"/>
                <w:szCs w:val="22"/>
              </w:rPr>
              <w:t xml:space="preserve"> remove if last game. </w:t>
            </w:r>
          </w:p>
          <w:p w14:paraId="59C3BEEF" w14:textId="7BC422A5" w:rsidR="00DD24C9" w:rsidRPr="00060E22" w:rsidRDefault="00DD24C9" w:rsidP="002C431D">
            <w:pPr>
              <w:ind w:left="720"/>
              <w:rPr>
                <w:rFonts w:ascii="Calibri" w:hAnsi="Calibri"/>
                <w:sz w:val="22"/>
                <w:szCs w:val="22"/>
              </w:rPr>
            </w:pPr>
          </w:p>
        </w:tc>
      </w:tr>
      <w:bookmarkEnd w:id="0"/>
    </w:tbl>
    <w:p w14:paraId="77D4DB18" w14:textId="77777777" w:rsidR="006435F1" w:rsidRPr="006435F1" w:rsidRDefault="006435F1" w:rsidP="008B108F"/>
    <w:sectPr w:rsidR="006435F1" w:rsidRPr="006435F1" w:rsidSect="0018172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9" w:h="11907" w:orient="landscape" w:code="9"/>
      <w:pgMar w:top="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05AF86" w14:textId="77777777" w:rsidR="00AB6437" w:rsidRDefault="00AB6437">
      <w:r>
        <w:separator/>
      </w:r>
    </w:p>
  </w:endnote>
  <w:endnote w:type="continuationSeparator" w:id="0">
    <w:p w14:paraId="4A95A04C" w14:textId="77777777" w:rsidR="00AB6437" w:rsidRDefault="00AB6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5BF8D" w14:textId="77777777" w:rsidR="0040669C" w:rsidRDefault="0040669C" w:rsidP="0033452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B265DB" w14:textId="77777777" w:rsidR="0040669C" w:rsidRDefault="0040669C" w:rsidP="00FE389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62700" w14:textId="38A21872" w:rsidR="0040669C" w:rsidRPr="006435F1" w:rsidRDefault="009016BA" w:rsidP="00FE389A">
    <w:pPr>
      <w:pStyle w:val="Footer"/>
      <w:ind w:right="360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St Anthony’s Glenhuntly Netball Club</w:t>
    </w:r>
    <w:r w:rsidR="0040669C">
      <w:rPr>
        <w:rFonts w:ascii="Calibri" w:hAnsi="Calibri"/>
        <w:sz w:val="18"/>
        <w:szCs w:val="18"/>
      </w:rPr>
      <w:t xml:space="preserve"> - training, games &amp; </w:t>
    </w:r>
    <w:r w:rsidR="0040669C" w:rsidRPr="006435F1">
      <w:rPr>
        <w:rFonts w:ascii="Calibri" w:hAnsi="Calibri"/>
        <w:sz w:val="18"/>
        <w:szCs w:val="18"/>
      </w:rPr>
      <w:t>responsibilities</w:t>
    </w:r>
    <w:r w:rsidR="0040669C">
      <w:rPr>
        <w:rFonts w:ascii="Calibri" w:hAnsi="Calibri"/>
        <w:sz w:val="18"/>
        <w:szCs w:val="18"/>
      </w:rPr>
      <w:t xml:space="preserve"> :Version </w:t>
    </w:r>
    <w:r w:rsidR="002C431D">
      <w:rPr>
        <w:rFonts w:ascii="Calibri" w:hAnsi="Calibri"/>
        <w:sz w:val="18"/>
        <w:szCs w:val="18"/>
      </w:rPr>
      <w:t>2</w:t>
    </w:r>
    <w:r w:rsidR="0040669C">
      <w:rPr>
        <w:rFonts w:ascii="Calibri" w:hAnsi="Calibri"/>
        <w:sz w:val="18"/>
        <w:szCs w:val="18"/>
      </w:rPr>
      <w:t xml:space="preserve">, </w:t>
    </w:r>
    <w:r w:rsidR="00585B48">
      <w:rPr>
        <w:rFonts w:ascii="Calibri" w:hAnsi="Calibri"/>
        <w:sz w:val="18"/>
        <w:szCs w:val="18"/>
      </w:rPr>
      <w:fldChar w:fldCharType="begin"/>
    </w:r>
    <w:r w:rsidR="00585B48">
      <w:rPr>
        <w:rFonts w:ascii="Calibri" w:hAnsi="Calibri"/>
        <w:sz w:val="18"/>
        <w:szCs w:val="18"/>
      </w:rPr>
      <w:instrText xml:space="preserve"> DATE \@ "d MMMM yyyy" </w:instrText>
    </w:r>
    <w:r w:rsidR="00585B48">
      <w:rPr>
        <w:rFonts w:ascii="Calibri" w:hAnsi="Calibri"/>
        <w:sz w:val="18"/>
        <w:szCs w:val="18"/>
      </w:rPr>
      <w:fldChar w:fldCharType="separate"/>
    </w:r>
    <w:r w:rsidR="002C431D">
      <w:rPr>
        <w:rFonts w:ascii="Calibri" w:hAnsi="Calibri"/>
        <w:noProof/>
        <w:sz w:val="18"/>
        <w:szCs w:val="18"/>
      </w:rPr>
      <w:t>26 May 2024</w:t>
    </w:r>
    <w:r w:rsidR="00585B48">
      <w:rPr>
        <w:rFonts w:ascii="Calibri" w:hAnsi="Calibr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066541" w14:textId="77777777" w:rsidR="002C431D" w:rsidRDefault="002C431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B3FF26" w14:textId="77777777" w:rsidR="00AB6437" w:rsidRDefault="00AB6437">
      <w:r>
        <w:separator/>
      </w:r>
    </w:p>
  </w:footnote>
  <w:footnote w:type="continuationSeparator" w:id="0">
    <w:p w14:paraId="4605490B" w14:textId="77777777" w:rsidR="00AB6437" w:rsidRDefault="00AB64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1CEFC6" w14:textId="77777777" w:rsidR="002C431D" w:rsidRDefault="002C43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EBF109" w14:textId="77777777" w:rsidR="002C431D" w:rsidRDefault="002C431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0D90FB" w14:textId="77777777" w:rsidR="002C431D" w:rsidRDefault="002C43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93450"/>
    <w:multiLevelType w:val="hybridMultilevel"/>
    <w:tmpl w:val="2A6E0BA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D7934"/>
    <w:multiLevelType w:val="hybridMultilevel"/>
    <w:tmpl w:val="40CAD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F52FF"/>
    <w:multiLevelType w:val="hybridMultilevel"/>
    <w:tmpl w:val="A66E42E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A7699D"/>
    <w:multiLevelType w:val="hybridMultilevel"/>
    <w:tmpl w:val="B6D6CD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8A59EE"/>
    <w:multiLevelType w:val="hybridMultilevel"/>
    <w:tmpl w:val="88409AD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742B8B"/>
    <w:multiLevelType w:val="hybridMultilevel"/>
    <w:tmpl w:val="3F8078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472210"/>
    <w:multiLevelType w:val="hybridMultilevel"/>
    <w:tmpl w:val="FE5CD8E6"/>
    <w:lvl w:ilvl="0" w:tplc="453EA7FC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7831107">
    <w:abstractNumId w:val="0"/>
  </w:num>
  <w:num w:numId="2" w16cid:durableId="1486387239">
    <w:abstractNumId w:val="6"/>
  </w:num>
  <w:num w:numId="3" w16cid:durableId="795022511">
    <w:abstractNumId w:val="5"/>
  </w:num>
  <w:num w:numId="4" w16cid:durableId="124278645">
    <w:abstractNumId w:val="4"/>
  </w:num>
  <w:num w:numId="5" w16cid:durableId="2023048030">
    <w:abstractNumId w:val="2"/>
  </w:num>
  <w:num w:numId="6" w16cid:durableId="1676036537">
    <w:abstractNumId w:val="3"/>
  </w:num>
  <w:num w:numId="7" w16cid:durableId="1222061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EA8"/>
    <w:rsid w:val="00005C36"/>
    <w:rsid w:val="00017112"/>
    <w:rsid w:val="00027B14"/>
    <w:rsid w:val="00044FDB"/>
    <w:rsid w:val="00053954"/>
    <w:rsid w:val="00060E22"/>
    <w:rsid w:val="0006342C"/>
    <w:rsid w:val="000803BA"/>
    <w:rsid w:val="0008289A"/>
    <w:rsid w:val="00084412"/>
    <w:rsid w:val="00087029"/>
    <w:rsid w:val="00087208"/>
    <w:rsid w:val="000911A0"/>
    <w:rsid w:val="000A5A08"/>
    <w:rsid w:val="000A6AEA"/>
    <w:rsid w:val="000B4B49"/>
    <w:rsid w:val="000C1D8E"/>
    <w:rsid w:val="000E06BA"/>
    <w:rsid w:val="0010410D"/>
    <w:rsid w:val="00114B40"/>
    <w:rsid w:val="00114F9E"/>
    <w:rsid w:val="00116916"/>
    <w:rsid w:val="00120017"/>
    <w:rsid w:val="001235CC"/>
    <w:rsid w:val="00127F89"/>
    <w:rsid w:val="001500FA"/>
    <w:rsid w:val="001577A5"/>
    <w:rsid w:val="00164A4F"/>
    <w:rsid w:val="00171DD7"/>
    <w:rsid w:val="00181729"/>
    <w:rsid w:val="0019030B"/>
    <w:rsid w:val="001938C8"/>
    <w:rsid w:val="00196DDA"/>
    <w:rsid w:val="00197E18"/>
    <w:rsid w:val="001B2B12"/>
    <w:rsid w:val="001E0642"/>
    <w:rsid w:val="001E2CAC"/>
    <w:rsid w:val="001F2E9C"/>
    <w:rsid w:val="001F3173"/>
    <w:rsid w:val="002111A7"/>
    <w:rsid w:val="00225B0E"/>
    <w:rsid w:val="002342D2"/>
    <w:rsid w:val="00237E60"/>
    <w:rsid w:val="00244A64"/>
    <w:rsid w:val="002541CF"/>
    <w:rsid w:val="002576D8"/>
    <w:rsid w:val="00274A6B"/>
    <w:rsid w:val="0027645B"/>
    <w:rsid w:val="00293E6A"/>
    <w:rsid w:val="00295B1B"/>
    <w:rsid w:val="002C431D"/>
    <w:rsid w:val="002D0E20"/>
    <w:rsid w:val="002F64A3"/>
    <w:rsid w:val="00307E41"/>
    <w:rsid w:val="0031019A"/>
    <w:rsid w:val="00315A9B"/>
    <w:rsid w:val="00317DD6"/>
    <w:rsid w:val="003201A6"/>
    <w:rsid w:val="00323409"/>
    <w:rsid w:val="0032798C"/>
    <w:rsid w:val="00330166"/>
    <w:rsid w:val="00331ADF"/>
    <w:rsid w:val="0033452B"/>
    <w:rsid w:val="0034337A"/>
    <w:rsid w:val="0035108C"/>
    <w:rsid w:val="00361359"/>
    <w:rsid w:val="00365F77"/>
    <w:rsid w:val="00366EA8"/>
    <w:rsid w:val="00382ABC"/>
    <w:rsid w:val="003A387A"/>
    <w:rsid w:val="003A573E"/>
    <w:rsid w:val="003B4FDD"/>
    <w:rsid w:val="003C0349"/>
    <w:rsid w:val="00402D75"/>
    <w:rsid w:val="0040556D"/>
    <w:rsid w:val="0040669C"/>
    <w:rsid w:val="00407805"/>
    <w:rsid w:val="00413D8F"/>
    <w:rsid w:val="00420301"/>
    <w:rsid w:val="00430609"/>
    <w:rsid w:val="004352C8"/>
    <w:rsid w:val="004443D2"/>
    <w:rsid w:val="00472718"/>
    <w:rsid w:val="004A12B1"/>
    <w:rsid w:val="004B449C"/>
    <w:rsid w:val="004C4D31"/>
    <w:rsid w:val="004D4479"/>
    <w:rsid w:val="004E271F"/>
    <w:rsid w:val="005018BA"/>
    <w:rsid w:val="005039EE"/>
    <w:rsid w:val="0052343A"/>
    <w:rsid w:val="00547B19"/>
    <w:rsid w:val="005527B0"/>
    <w:rsid w:val="00554D4E"/>
    <w:rsid w:val="00577F91"/>
    <w:rsid w:val="00585B48"/>
    <w:rsid w:val="005C2681"/>
    <w:rsid w:val="005C6C2F"/>
    <w:rsid w:val="005D061C"/>
    <w:rsid w:val="00604BAD"/>
    <w:rsid w:val="00604E2C"/>
    <w:rsid w:val="00623B4A"/>
    <w:rsid w:val="00640D62"/>
    <w:rsid w:val="006435F1"/>
    <w:rsid w:val="0065082F"/>
    <w:rsid w:val="006630B2"/>
    <w:rsid w:val="00694FB1"/>
    <w:rsid w:val="0069674A"/>
    <w:rsid w:val="006A43A9"/>
    <w:rsid w:val="006B2D8A"/>
    <w:rsid w:val="006C0523"/>
    <w:rsid w:val="006C2B39"/>
    <w:rsid w:val="006E44DD"/>
    <w:rsid w:val="006F37BD"/>
    <w:rsid w:val="00701398"/>
    <w:rsid w:val="007142B2"/>
    <w:rsid w:val="007364C5"/>
    <w:rsid w:val="007407F9"/>
    <w:rsid w:val="00755591"/>
    <w:rsid w:val="007A697D"/>
    <w:rsid w:val="007C4707"/>
    <w:rsid w:val="007C71A3"/>
    <w:rsid w:val="007D0C44"/>
    <w:rsid w:val="007D454B"/>
    <w:rsid w:val="00813E8E"/>
    <w:rsid w:val="008175B6"/>
    <w:rsid w:val="00822F43"/>
    <w:rsid w:val="00824E30"/>
    <w:rsid w:val="008510C2"/>
    <w:rsid w:val="008670A5"/>
    <w:rsid w:val="00894BBF"/>
    <w:rsid w:val="008A27EC"/>
    <w:rsid w:val="008B108F"/>
    <w:rsid w:val="008B2E99"/>
    <w:rsid w:val="008C46DA"/>
    <w:rsid w:val="008D19B7"/>
    <w:rsid w:val="008D46EF"/>
    <w:rsid w:val="009016BA"/>
    <w:rsid w:val="00926B7C"/>
    <w:rsid w:val="009274BB"/>
    <w:rsid w:val="00947A0D"/>
    <w:rsid w:val="00952960"/>
    <w:rsid w:val="009A0B6F"/>
    <w:rsid w:val="009B426A"/>
    <w:rsid w:val="009C29E3"/>
    <w:rsid w:val="009C77BC"/>
    <w:rsid w:val="009F13EB"/>
    <w:rsid w:val="009F51B4"/>
    <w:rsid w:val="009F576F"/>
    <w:rsid w:val="009F5F71"/>
    <w:rsid w:val="00A03882"/>
    <w:rsid w:val="00A04D41"/>
    <w:rsid w:val="00A30329"/>
    <w:rsid w:val="00A3120C"/>
    <w:rsid w:val="00A3501F"/>
    <w:rsid w:val="00A7122A"/>
    <w:rsid w:val="00A72B92"/>
    <w:rsid w:val="00A77759"/>
    <w:rsid w:val="00A862B8"/>
    <w:rsid w:val="00AA1C8F"/>
    <w:rsid w:val="00AA44E6"/>
    <w:rsid w:val="00AB0EA8"/>
    <w:rsid w:val="00AB3715"/>
    <w:rsid w:val="00AB3751"/>
    <w:rsid w:val="00AB6437"/>
    <w:rsid w:val="00AB69DA"/>
    <w:rsid w:val="00AD4B5C"/>
    <w:rsid w:val="00AE05BA"/>
    <w:rsid w:val="00B3030A"/>
    <w:rsid w:val="00B36718"/>
    <w:rsid w:val="00B45877"/>
    <w:rsid w:val="00B603D5"/>
    <w:rsid w:val="00B85247"/>
    <w:rsid w:val="00B95674"/>
    <w:rsid w:val="00BB1C4A"/>
    <w:rsid w:val="00BB499B"/>
    <w:rsid w:val="00BB59D8"/>
    <w:rsid w:val="00BB7DE5"/>
    <w:rsid w:val="00BC5D72"/>
    <w:rsid w:val="00BD6C76"/>
    <w:rsid w:val="00BD7ACD"/>
    <w:rsid w:val="00C01687"/>
    <w:rsid w:val="00C14DAB"/>
    <w:rsid w:val="00C169E9"/>
    <w:rsid w:val="00C20B31"/>
    <w:rsid w:val="00C43492"/>
    <w:rsid w:val="00C46311"/>
    <w:rsid w:val="00C74DBB"/>
    <w:rsid w:val="00C94BB1"/>
    <w:rsid w:val="00C960F9"/>
    <w:rsid w:val="00C9688F"/>
    <w:rsid w:val="00CA4D36"/>
    <w:rsid w:val="00CB05EA"/>
    <w:rsid w:val="00CD0375"/>
    <w:rsid w:val="00CD2406"/>
    <w:rsid w:val="00CD31DB"/>
    <w:rsid w:val="00CD646A"/>
    <w:rsid w:val="00CF0850"/>
    <w:rsid w:val="00CF7E58"/>
    <w:rsid w:val="00D01470"/>
    <w:rsid w:val="00D13899"/>
    <w:rsid w:val="00D228D8"/>
    <w:rsid w:val="00D25BF5"/>
    <w:rsid w:val="00D36D74"/>
    <w:rsid w:val="00D47CA6"/>
    <w:rsid w:val="00D51F7A"/>
    <w:rsid w:val="00D700F4"/>
    <w:rsid w:val="00D74F11"/>
    <w:rsid w:val="00D8310A"/>
    <w:rsid w:val="00D87B21"/>
    <w:rsid w:val="00D928FF"/>
    <w:rsid w:val="00DB4C7A"/>
    <w:rsid w:val="00DB5649"/>
    <w:rsid w:val="00DB72B8"/>
    <w:rsid w:val="00DC23CA"/>
    <w:rsid w:val="00DC7A51"/>
    <w:rsid w:val="00DD24C9"/>
    <w:rsid w:val="00DE5853"/>
    <w:rsid w:val="00DE61F9"/>
    <w:rsid w:val="00DF5E42"/>
    <w:rsid w:val="00E018AF"/>
    <w:rsid w:val="00E113F6"/>
    <w:rsid w:val="00E13169"/>
    <w:rsid w:val="00E3480D"/>
    <w:rsid w:val="00E44CE9"/>
    <w:rsid w:val="00E7197E"/>
    <w:rsid w:val="00E82C2E"/>
    <w:rsid w:val="00E84A53"/>
    <w:rsid w:val="00E92F6A"/>
    <w:rsid w:val="00EB4BCD"/>
    <w:rsid w:val="00EB67A6"/>
    <w:rsid w:val="00EC4457"/>
    <w:rsid w:val="00ED02AC"/>
    <w:rsid w:val="00ED35AA"/>
    <w:rsid w:val="00EE46B3"/>
    <w:rsid w:val="00EE6A5D"/>
    <w:rsid w:val="00EF0F1E"/>
    <w:rsid w:val="00F010A8"/>
    <w:rsid w:val="00F10040"/>
    <w:rsid w:val="00F17A7D"/>
    <w:rsid w:val="00F30306"/>
    <w:rsid w:val="00F36E93"/>
    <w:rsid w:val="00F408D0"/>
    <w:rsid w:val="00F4311F"/>
    <w:rsid w:val="00F643B6"/>
    <w:rsid w:val="00F74116"/>
    <w:rsid w:val="00F85E0A"/>
    <w:rsid w:val="00FC034D"/>
    <w:rsid w:val="00FC3118"/>
    <w:rsid w:val="00FD7F5B"/>
    <w:rsid w:val="00FE389A"/>
    <w:rsid w:val="00FE4862"/>
    <w:rsid w:val="00FE6255"/>
    <w:rsid w:val="00FE6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E5A754"/>
  <w15:docId w15:val="{105FB0AD-D091-43B2-92FA-8A6EE2162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B0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ailStyle16">
    <w:name w:val="EmailStyle16"/>
    <w:semiHidden/>
    <w:rsid w:val="00AB0EA8"/>
    <w:rPr>
      <w:rFonts w:ascii="Arial" w:hAnsi="Arial" w:cs="Arial"/>
      <w:color w:val="auto"/>
      <w:sz w:val="20"/>
      <w:szCs w:val="20"/>
    </w:rPr>
  </w:style>
  <w:style w:type="paragraph" w:styleId="Footer">
    <w:name w:val="footer"/>
    <w:basedOn w:val="Normal"/>
    <w:link w:val="FooterChar"/>
    <w:uiPriority w:val="99"/>
    <w:rsid w:val="00FE389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FE389A"/>
  </w:style>
  <w:style w:type="paragraph" w:styleId="Header">
    <w:name w:val="header"/>
    <w:basedOn w:val="Normal"/>
    <w:link w:val="HeaderChar"/>
    <w:uiPriority w:val="99"/>
    <w:rsid w:val="006435F1"/>
    <w:pPr>
      <w:tabs>
        <w:tab w:val="center" w:pos="4320"/>
        <w:tab w:val="right" w:pos="8640"/>
      </w:tabs>
    </w:pPr>
  </w:style>
  <w:style w:type="character" w:styleId="Hyperlink">
    <w:name w:val="Hyperlink"/>
    <w:rsid w:val="00FE4862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0A5A08"/>
    <w:rPr>
      <w:sz w:val="24"/>
      <w:szCs w:val="24"/>
    </w:rPr>
  </w:style>
  <w:style w:type="character" w:customStyle="1" w:styleId="HeaderChar">
    <w:name w:val="Header Char"/>
    <w:link w:val="Header"/>
    <w:uiPriority w:val="99"/>
    <w:rsid w:val="000A5A08"/>
    <w:rPr>
      <w:sz w:val="24"/>
      <w:szCs w:val="24"/>
    </w:rPr>
  </w:style>
  <w:style w:type="paragraph" w:styleId="BalloonText">
    <w:name w:val="Balloon Text"/>
    <w:basedOn w:val="Normal"/>
    <w:semiHidden/>
    <w:rsid w:val="00547B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51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Rockets training info</vt:lpstr>
    </vt:vector>
  </TitlesOfParts>
  <Company>HEA</Company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Rockets training info</dc:title>
  <dc:creator>Rosaleen Stewart</dc:creator>
  <cp:lastModifiedBy>Sue Millist</cp:lastModifiedBy>
  <cp:revision>2</cp:revision>
  <cp:lastPrinted>2013-03-21T10:06:00Z</cp:lastPrinted>
  <dcterms:created xsi:type="dcterms:W3CDTF">2024-05-26T04:05:00Z</dcterms:created>
  <dcterms:modified xsi:type="dcterms:W3CDTF">2024-05-26T04:05:00Z</dcterms:modified>
</cp:coreProperties>
</file>